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E8" w:rsidRDefault="002676E8">
      <w:pPr>
        <w:pStyle w:val="ConsPlusNormal"/>
        <w:jc w:val="both"/>
        <w:outlineLvl w:val="0"/>
      </w:pPr>
      <w:bookmarkStart w:id="0" w:name="_GoBack"/>
      <w:bookmarkEnd w:id="0"/>
    </w:p>
    <w:p w:rsidR="002676E8" w:rsidRDefault="002676E8">
      <w:pPr>
        <w:pStyle w:val="ConsPlusNormal"/>
        <w:outlineLvl w:val="0"/>
      </w:pPr>
      <w:r>
        <w:t>Зарегистрировано в Минюсте России 12 июля 2007 г. N 9817</w:t>
      </w:r>
    </w:p>
    <w:p w:rsidR="002676E8" w:rsidRDefault="002676E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76E8" w:rsidRDefault="002676E8">
      <w:pPr>
        <w:pStyle w:val="ConsPlusNormal"/>
        <w:jc w:val="center"/>
      </w:pPr>
    </w:p>
    <w:p w:rsidR="002676E8" w:rsidRDefault="002676E8">
      <w:pPr>
        <w:pStyle w:val="ConsPlusTitle"/>
        <w:jc w:val="center"/>
      </w:pPr>
      <w:r>
        <w:t>ФЕДЕРАЛЬНОЕ АГЕНТСТВО ПО СТРОИТЕЛЬСТВУ</w:t>
      </w:r>
    </w:p>
    <w:p w:rsidR="002676E8" w:rsidRDefault="002676E8">
      <w:pPr>
        <w:pStyle w:val="ConsPlusTitle"/>
        <w:jc w:val="center"/>
      </w:pPr>
      <w:r>
        <w:t>И ЖИЛИЩНО-КОММУНАЛЬНОМУ ХОЗЯЙСТВУ</w:t>
      </w:r>
    </w:p>
    <w:p w:rsidR="002676E8" w:rsidRDefault="002676E8">
      <w:pPr>
        <w:pStyle w:val="ConsPlusTitle"/>
        <w:jc w:val="center"/>
      </w:pPr>
    </w:p>
    <w:p w:rsidR="002676E8" w:rsidRDefault="002676E8">
      <w:pPr>
        <w:pStyle w:val="ConsPlusTitle"/>
        <w:jc w:val="center"/>
      </w:pPr>
      <w:r>
        <w:t>ПРИКАЗ</w:t>
      </w:r>
    </w:p>
    <w:p w:rsidR="002676E8" w:rsidRDefault="002676E8">
      <w:pPr>
        <w:pStyle w:val="ConsPlusTitle"/>
        <w:jc w:val="center"/>
      </w:pPr>
      <w:r>
        <w:t>от 2 июля 2007 г. N 186</w:t>
      </w:r>
    </w:p>
    <w:p w:rsidR="002676E8" w:rsidRDefault="002676E8">
      <w:pPr>
        <w:pStyle w:val="ConsPlusTitle"/>
        <w:jc w:val="center"/>
      </w:pPr>
    </w:p>
    <w:p w:rsidR="002676E8" w:rsidRDefault="002676E8">
      <w:pPr>
        <w:pStyle w:val="ConsPlusTitle"/>
        <w:jc w:val="center"/>
      </w:pPr>
      <w:r>
        <w:t>О ПОРЯДКЕ</w:t>
      </w:r>
    </w:p>
    <w:p w:rsidR="002676E8" w:rsidRDefault="002676E8">
      <w:pPr>
        <w:pStyle w:val="ConsPlusTitle"/>
        <w:jc w:val="center"/>
      </w:pPr>
      <w:r>
        <w:t>ВЕДЕНИЯ РЕЕСТРА ВЫДАННЫХ ЗАКЛЮЧЕНИЙ</w:t>
      </w:r>
    </w:p>
    <w:p w:rsidR="002676E8" w:rsidRDefault="002676E8">
      <w:pPr>
        <w:pStyle w:val="ConsPlusTitle"/>
        <w:jc w:val="center"/>
      </w:pPr>
      <w:r>
        <w:t>ГОСУДАРСТВЕННОЙ ЭКСПЕРТИЗЫ ПРОЕКТНОЙ ДОКУМЕНТАЦИИ</w:t>
      </w:r>
    </w:p>
    <w:p w:rsidR="002676E8" w:rsidRDefault="002676E8">
      <w:pPr>
        <w:pStyle w:val="ConsPlusTitle"/>
        <w:jc w:val="center"/>
      </w:pPr>
      <w:r>
        <w:t>И РЕЗУЛЬТАТОВ ИНЖЕНЕРНЫХ ИЗЫСКАНИЙ И ПРЕДОСТАВЛЕНИЯ</w:t>
      </w:r>
    </w:p>
    <w:p w:rsidR="002676E8" w:rsidRDefault="002676E8">
      <w:pPr>
        <w:pStyle w:val="ConsPlusTitle"/>
        <w:jc w:val="center"/>
      </w:pPr>
      <w:r>
        <w:t>СВЕДЕНИЙ, СОДЕРЖАЩИХСЯ В ЭТОМ РЕЕСТРЕ</w:t>
      </w:r>
    </w:p>
    <w:p w:rsidR="002676E8" w:rsidRDefault="002676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676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6E8" w:rsidRDefault="002676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6E8" w:rsidRDefault="002676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76E8" w:rsidRDefault="002676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76E8" w:rsidRDefault="002676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09.12.2015 N 887/</w:t>
            </w:r>
            <w:proofErr w:type="spellStart"/>
            <w:r>
              <w:rPr>
                <w:color w:val="392C69"/>
              </w:rPr>
              <w:t>пр</w:t>
            </w:r>
            <w:proofErr w:type="spellEnd"/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6E8" w:rsidRDefault="002676E8">
            <w:pPr>
              <w:pStyle w:val="ConsPlusNormal"/>
            </w:pPr>
          </w:p>
        </w:tc>
      </w:tr>
    </w:tbl>
    <w:p w:rsidR="002676E8" w:rsidRDefault="002676E8">
      <w:pPr>
        <w:pStyle w:val="ConsPlusNormal"/>
        <w:jc w:val="center"/>
      </w:pPr>
    </w:p>
    <w:p w:rsidR="002676E8" w:rsidRDefault="002676E8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5</w:t>
        </w:r>
      </w:hyperlink>
      <w:r>
        <w:t xml:space="preserve">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приказываю:</w:t>
      </w:r>
    </w:p>
    <w:p w:rsidR="002676E8" w:rsidRDefault="002676E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>
        <w:r>
          <w:rPr>
            <w:color w:val="0000FF"/>
          </w:rPr>
          <w:t>положение</w:t>
        </w:r>
      </w:hyperlink>
      <w:r>
        <w:t xml:space="preserve"> о порядке ведения реестра выданных заключений государственной экспертизы проектной документации и результатов инженерных изысканий и предоставления сведений, содержащихся в этом реестре.</w:t>
      </w:r>
    </w:p>
    <w:p w:rsidR="002676E8" w:rsidRDefault="002676E8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оставляю за собой.</w:t>
      </w:r>
    </w:p>
    <w:p w:rsidR="002676E8" w:rsidRDefault="002676E8">
      <w:pPr>
        <w:pStyle w:val="ConsPlusNormal"/>
        <w:ind w:firstLine="540"/>
        <w:jc w:val="both"/>
      </w:pPr>
    </w:p>
    <w:p w:rsidR="002676E8" w:rsidRDefault="002676E8">
      <w:pPr>
        <w:pStyle w:val="ConsPlusNormal"/>
        <w:jc w:val="right"/>
      </w:pPr>
      <w:r>
        <w:t>Руководитель</w:t>
      </w:r>
    </w:p>
    <w:p w:rsidR="002676E8" w:rsidRDefault="002676E8">
      <w:pPr>
        <w:pStyle w:val="ConsPlusNormal"/>
        <w:jc w:val="right"/>
      </w:pPr>
      <w:r>
        <w:t>С.И.КРУГЛИК</w:t>
      </w:r>
    </w:p>
    <w:p w:rsidR="002676E8" w:rsidRDefault="002676E8">
      <w:pPr>
        <w:pStyle w:val="ConsPlusNormal"/>
        <w:ind w:firstLine="540"/>
        <w:jc w:val="both"/>
      </w:pPr>
    </w:p>
    <w:p w:rsidR="002676E8" w:rsidRDefault="002676E8">
      <w:pPr>
        <w:pStyle w:val="ConsPlusNormal"/>
        <w:ind w:firstLine="540"/>
        <w:jc w:val="both"/>
      </w:pPr>
    </w:p>
    <w:p w:rsidR="002676E8" w:rsidRDefault="002676E8">
      <w:pPr>
        <w:pStyle w:val="ConsPlusNormal"/>
        <w:ind w:firstLine="540"/>
        <w:jc w:val="both"/>
      </w:pPr>
    </w:p>
    <w:p w:rsidR="002676E8" w:rsidRDefault="002676E8">
      <w:pPr>
        <w:pStyle w:val="ConsPlusNormal"/>
        <w:ind w:firstLine="540"/>
        <w:jc w:val="both"/>
      </w:pPr>
    </w:p>
    <w:p w:rsidR="002676E8" w:rsidRDefault="002676E8">
      <w:pPr>
        <w:pStyle w:val="ConsPlusNormal"/>
        <w:ind w:firstLine="540"/>
        <w:jc w:val="both"/>
      </w:pPr>
    </w:p>
    <w:p w:rsidR="002676E8" w:rsidRDefault="002676E8">
      <w:pPr>
        <w:pStyle w:val="ConsPlusNormal"/>
        <w:jc w:val="right"/>
        <w:outlineLvl w:val="0"/>
      </w:pPr>
      <w:r>
        <w:t>Утверждено</w:t>
      </w:r>
    </w:p>
    <w:p w:rsidR="002676E8" w:rsidRDefault="002676E8">
      <w:pPr>
        <w:pStyle w:val="ConsPlusNormal"/>
        <w:jc w:val="right"/>
      </w:pPr>
      <w:r>
        <w:t xml:space="preserve">Приказом </w:t>
      </w:r>
      <w:proofErr w:type="spellStart"/>
      <w:r>
        <w:t>Росстроя</w:t>
      </w:r>
      <w:proofErr w:type="spellEnd"/>
    </w:p>
    <w:p w:rsidR="002676E8" w:rsidRDefault="002676E8">
      <w:pPr>
        <w:pStyle w:val="ConsPlusNormal"/>
        <w:jc w:val="right"/>
      </w:pPr>
      <w:r>
        <w:t>от 02.07.2007 N 186</w:t>
      </w:r>
    </w:p>
    <w:p w:rsidR="002676E8" w:rsidRDefault="002676E8">
      <w:pPr>
        <w:pStyle w:val="ConsPlusNormal"/>
        <w:ind w:firstLine="540"/>
        <w:jc w:val="both"/>
      </w:pPr>
    </w:p>
    <w:p w:rsidR="002676E8" w:rsidRDefault="002676E8">
      <w:pPr>
        <w:pStyle w:val="ConsPlusTitle"/>
        <w:jc w:val="center"/>
      </w:pPr>
      <w:bookmarkStart w:id="1" w:name="P33"/>
      <w:bookmarkEnd w:id="1"/>
      <w:r>
        <w:t>ПОЛОЖЕНИЕ</w:t>
      </w:r>
    </w:p>
    <w:p w:rsidR="002676E8" w:rsidRDefault="002676E8">
      <w:pPr>
        <w:pStyle w:val="ConsPlusTitle"/>
        <w:jc w:val="center"/>
      </w:pPr>
      <w:r>
        <w:t>О ПОРЯДКЕ ВЕДЕНИЯ РЕЕСТРА ВЫДАННЫХ ЗАКЛЮЧЕНИЙ</w:t>
      </w:r>
    </w:p>
    <w:p w:rsidR="002676E8" w:rsidRDefault="002676E8">
      <w:pPr>
        <w:pStyle w:val="ConsPlusTitle"/>
        <w:jc w:val="center"/>
      </w:pPr>
      <w:r>
        <w:t>ГОСУДАРСТВЕННОЙ ЭКСПЕРТИЗЫ ПРОЕКТНОЙ ДОКУМЕНТАЦИИ</w:t>
      </w:r>
    </w:p>
    <w:p w:rsidR="002676E8" w:rsidRDefault="002676E8">
      <w:pPr>
        <w:pStyle w:val="ConsPlusTitle"/>
        <w:jc w:val="center"/>
      </w:pPr>
      <w:r>
        <w:t>И РЕЗУЛЬТАТОВ ИНЖЕНЕРНЫХ ИЗЫСКАНИЙ И ПРЕДОСТАВЛЕНИЯ</w:t>
      </w:r>
    </w:p>
    <w:p w:rsidR="002676E8" w:rsidRDefault="002676E8">
      <w:pPr>
        <w:pStyle w:val="ConsPlusTitle"/>
        <w:jc w:val="center"/>
      </w:pPr>
      <w:r>
        <w:t>СВЕДЕНИЙ, СОДЕРЖАЩИХСЯ В ЭТОМ РЕЕСТРЕ</w:t>
      </w:r>
    </w:p>
    <w:p w:rsidR="002676E8" w:rsidRDefault="002676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676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6E8" w:rsidRDefault="002676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6E8" w:rsidRDefault="002676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76E8" w:rsidRDefault="002676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76E8" w:rsidRDefault="002676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09.12.2015 N 887/</w:t>
            </w:r>
            <w:proofErr w:type="spellStart"/>
            <w:r>
              <w:rPr>
                <w:color w:val="392C69"/>
              </w:rPr>
              <w:t>пр</w:t>
            </w:r>
            <w:proofErr w:type="spellEnd"/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6E8" w:rsidRDefault="002676E8">
            <w:pPr>
              <w:pStyle w:val="ConsPlusNormal"/>
            </w:pPr>
          </w:p>
        </w:tc>
      </w:tr>
    </w:tbl>
    <w:p w:rsidR="002676E8" w:rsidRDefault="002676E8">
      <w:pPr>
        <w:pStyle w:val="ConsPlusNormal"/>
        <w:ind w:firstLine="540"/>
        <w:jc w:val="both"/>
      </w:pPr>
    </w:p>
    <w:p w:rsidR="002676E8" w:rsidRDefault="002676E8">
      <w:pPr>
        <w:pStyle w:val="ConsPlusNormal"/>
        <w:ind w:firstLine="540"/>
        <w:jc w:val="both"/>
      </w:pPr>
      <w:r>
        <w:t xml:space="preserve">1. Настоящее Положение устанавливает порядок ведения реестра выданных заключений государственной экспертизы проектной документации и результатов инженерных изысканий (далее - Реестр), в том числе требования к его ведению и содержанию, а также порядок </w:t>
      </w:r>
      <w:r>
        <w:lastRenderedPageBreak/>
        <w:t>предоставления сведений из Реестра заинтересованным лицам.</w:t>
      </w:r>
    </w:p>
    <w:p w:rsidR="002676E8" w:rsidRDefault="002676E8">
      <w:pPr>
        <w:pStyle w:val="ConsPlusNormal"/>
        <w:spacing w:before="220"/>
        <w:ind w:firstLine="540"/>
        <w:jc w:val="both"/>
      </w:pPr>
      <w:r>
        <w:t>2. Реестр ведется соответствующим органом исполнительной власти субъекта Российской Федерации, подведомственным указанному органу государственным учреждением, государственным учреждением, подведомственным Федеральному агентству по строительству и жилищно-коммунальному хозяйству, осуществляющими проведение государственной экспертизы (далее - организация по проведению государственной экспертизы).</w:t>
      </w:r>
    </w:p>
    <w:p w:rsidR="002676E8" w:rsidRDefault="002676E8">
      <w:pPr>
        <w:pStyle w:val="ConsPlusNormal"/>
        <w:spacing w:before="220"/>
        <w:ind w:firstLine="540"/>
        <w:jc w:val="both"/>
      </w:pPr>
      <w:bookmarkStart w:id="2" w:name="P43"/>
      <w:bookmarkEnd w:id="2"/>
      <w:r>
        <w:t xml:space="preserve">3. Реестр содержит разделы: идентификационные сведения об исполнителях работ; идентификационные сведения об объекте капитального строительства, проектная документация и (или) результаты инженерных изысканий </w:t>
      </w:r>
      <w:proofErr w:type="gramStart"/>
      <w:r>
        <w:t>в отношении</w:t>
      </w:r>
      <w:proofErr w:type="gramEnd"/>
      <w:r>
        <w:t xml:space="preserve"> которого представлены на государственную экспертизу; идентификационные сведения о застройщике и заказчике; сведения о результате государственной экспертизы; дата выдачи и реквизиты заключения.</w:t>
      </w:r>
    </w:p>
    <w:p w:rsidR="002676E8" w:rsidRDefault="002676E8">
      <w:pPr>
        <w:pStyle w:val="ConsPlusNormal"/>
        <w:spacing w:before="220"/>
        <w:ind w:firstLine="540"/>
        <w:jc w:val="both"/>
      </w:pPr>
      <w:r>
        <w:t>3.1. В раздел "идентификационные сведения об исполнителях работ" включаются:</w:t>
      </w:r>
    </w:p>
    <w:p w:rsidR="002676E8" w:rsidRDefault="002676E8">
      <w:pPr>
        <w:pStyle w:val="ConsPlusNormal"/>
        <w:spacing w:before="220"/>
        <w:ind w:firstLine="540"/>
        <w:jc w:val="both"/>
      </w:pPr>
      <w:bookmarkStart w:id="3" w:name="P45"/>
      <w:bookmarkEnd w:id="3"/>
      <w:r>
        <w:t>а) идентификационные сведения о лицах, осуществивших подготовку проектной документации и (или) выполнивших инженерные изыскания (фамилия, имя, отчество, реквизиты документов, удостоверяющих личность, почтовый адрес места жительства индивидуального предпринимателя; полное наименование, место нахождения юридического лица);</w:t>
      </w:r>
    </w:p>
    <w:p w:rsidR="002676E8" w:rsidRDefault="002676E8">
      <w:pPr>
        <w:pStyle w:val="ConsPlusNormal"/>
        <w:spacing w:before="220"/>
        <w:ind w:firstLine="540"/>
        <w:jc w:val="both"/>
      </w:pPr>
      <w:r>
        <w:t>б) сведения о государственных экспертах, участвовавших в проведении государственной экспертизы, и должностном лице, утвердившем заключение (фамилия, имя, отчество, реквизиты документов, удостоверяющих личность или номер аттестата государственного эксперта);</w:t>
      </w:r>
    </w:p>
    <w:p w:rsidR="002676E8" w:rsidRDefault="002676E8">
      <w:pPr>
        <w:pStyle w:val="ConsPlusNormal"/>
        <w:spacing w:before="220"/>
        <w:ind w:firstLine="540"/>
        <w:jc w:val="both"/>
      </w:pPr>
      <w:r>
        <w:t>в) идентификационные сведения о привлеченных на договорной основе к проведению государственной экспертизы организациях (полное наименование, место нахождения юридического лица);</w:t>
      </w:r>
    </w:p>
    <w:p w:rsidR="002676E8" w:rsidRDefault="002676E8">
      <w:pPr>
        <w:pStyle w:val="ConsPlusNormal"/>
        <w:spacing w:before="220"/>
        <w:ind w:firstLine="540"/>
        <w:jc w:val="both"/>
      </w:pPr>
      <w:r>
        <w:t>г) реквизиты договора на проведение государственной экспертизы;</w:t>
      </w:r>
    </w:p>
    <w:p w:rsidR="002676E8" w:rsidRDefault="002676E8">
      <w:pPr>
        <w:pStyle w:val="ConsPlusNormal"/>
        <w:spacing w:before="220"/>
        <w:ind w:firstLine="540"/>
        <w:jc w:val="both"/>
      </w:pPr>
      <w:r>
        <w:t>д) реквизиты договоров с привлеченными к проведению государственной экспертизы организациями.</w:t>
      </w:r>
    </w:p>
    <w:p w:rsidR="002676E8" w:rsidRDefault="002676E8">
      <w:pPr>
        <w:pStyle w:val="ConsPlusNormal"/>
        <w:spacing w:before="220"/>
        <w:ind w:firstLine="540"/>
        <w:jc w:val="both"/>
      </w:pPr>
      <w:r>
        <w:t xml:space="preserve">3.2. В раздел "идентификационные сведения об объекте капитального строительства, проектная документация и (или) результаты инженерных изысканий </w:t>
      </w:r>
      <w:proofErr w:type="gramStart"/>
      <w:r>
        <w:t>в отношении</w:t>
      </w:r>
      <w:proofErr w:type="gramEnd"/>
      <w:r>
        <w:t xml:space="preserve"> которого представлены на государственную экспертизу" включаются:</w:t>
      </w:r>
    </w:p>
    <w:p w:rsidR="002676E8" w:rsidRDefault="002676E8">
      <w:pPr>
        <w:pStyle w:val="ConsPlusNormal"/>
        <w:spacing w:before="220"/>
        <w:ind w:firstLine="540"/>
        <w:jc w:val="both"/>
      </w:pPr>
      <w:bookmarkStart w:id="4" w:name="P51"/>
      <w:bookmarkEnd w:id="4"/>
      <w:r>
        <w:t>а) идентификационные сведения об объекте капитального строительства, проектная документация и (или) результаты инженерных изысканий в отношении которого представлены на государственную экспертизу: наименование объекта (объектов) предполагаемого строительства (реконструкции, капитального ремонта), почтовый (строительный) адрес объекта (объектов) капитального строительства, основные технико-экономические характеристики объекта (объектов) капитального строительства (площадь, объем, протяженность, количество этажей, производственная мощность, иные характеристики);</w:t>
      </w:r>
    </w:p>
    <w:p w:rsidR="002676E8" w:rsidRDefault="002676E8">
      <w:pPr>
        <w:pStyle w:val="ConsPlusNormal"/>
        <w:spacing w:before="220"/>
        <w:ind w:firstLine="540"/>
        <w:jc w:val="both"/>
      </w:pPr>
      <w:bookmarkStart w:id="5" w:name="P52"/>
      <w:bookmarkEnd w:id="5"/>
      <w:r>
        <w:t>б) кадастровый номер земельного участка, на котором предполагается осуществить строительство, реконструкцию, капитальный ремонт объекта капитального строительства, прошедшего государственный кадастровый учет;</w:t>
      </w:r>
    </w:p>
    <w:p w:rsidR="002676E8" w:rsidRDefault="002676E8">
      <w:pPr>
        <w:pStyle w:val="ConsPlusNormal"/>
        <w:spacing w:before="220"/>
        <w:ind w:firstLine="540"/>
        <w:jc w:val="both"/>
      </w:pPr>
      <w:r>
        <w:t>в) номер градостроительного плана земельного участка, на котором предполагается осуществить строительство, реконструкцию объекта капитального строительства, а также наименование и реквизиты акта, утверждающего такой градостроительный план;</w:t>
      </w:r>
    </w:p>
    <w:p w:rsidR="002676E8" w:rsidRDefault="002676E8">
      <w:pPr>
        <w:pStyle w:val="ConsPlusNormal"/>
        <w:spacing w:before="220"/>
        <w:ind w:firstLine="540"/>
        <w:jc w:val="both"/>
      </w:pPr>
      <w:r>
        <w:t xml:space="preserve">г) наименование и реквизиты правоустанавливающих документов на земельный участок, на котором предполагается осуществить строительство, реконструкцию, капитальный ремонт объекта </w:t>
      </w:r>
      <w:r>
        <w:lastRenderedPageBreak/>
        <w:t>капитального строительства.</w:t>
      </w:r>
    </w:p>
    <w:p w:rsidR="002676E8" w:rsidRDefault="002676E8">
      <w:pPr>
        <w:pStyle w:val="ConsPlusNormal"/>
        <w:spacing w:before="220"/>
        <w:ind w:firstLine="540"/>
        <w:jc w:val="both"/>
      </w:pPr>
      <w:r>
        <w:t>3.3. В раздел "идентификационные сведения о застройщике и заказчике" включаются:</w:t>
      </w:r>
    </w:p>
    <w:p w:rsidR="002676E8" w:rsidRDefault="002676E8">
      <w:pPr>
        <w:pStyle w:val="ConsPlusNormal"/>
        <w:spacing w:before="220"/>
        <w:ind w:firstLine="540"/>
        <w:jc w:val="both"/>
      </w:pPr>
      <w:bookmarkStart w:id="6" w:name="P56"/>
      <w:bookmarkEnd w:id="6"/>
      <w:r>
        <w:t>а) идентификационные сведения о застройщике (фамилия, имя, отчество, реквизиты документов, удостоверяющих личность, почтовый адрес места жительства физического лица; полное наименование, место нахождения юридического лица);</w:t>
      </w:r>
    </w:p>
    <w:p w:rsidR="002676E8" w:rsidRDefault="002676E8">
      <w:pPr>
        <w:pStyle w:val="ConsPlusNormal"/>
        <w:spacing w:before="220"/>
        <w:ind w:firstLine="540"/>
        <w:jc w:val="both"/>
      </w:pPr>
      <w:bookmarkStart w:id="7" w:name="P57"/>
      <w:bookmarkEnd w:id="7"/>
      <w:r>
        <w:t>б) идентификационные сведения о заказчике, обеспечившем подготовку проектной документации, результатов инженерных изысканий (фамилия, имя, отчество, реквизиты документов, удостоверяющих личность, почтовый адрес места жительства физического лица; полное наименование, место нахождения юридического лица).</w:t>
      </w:r>
    </w:p>
    <w:p w:rsidR="002676E8" w:rsidRDefault="002676E8">
      <w:pPr>
        <w:pStyle w:val="ConsPlusNormal"/>
        <w:spacing w:before="220"/>
        <w:ind w:firstLine="540"/>
        <w:jc w:val="both"/>
      </w:pPr>
      <w:r>
        <w:t>3.4. В раздел "сведения о результате государственной экспертизы" включаются:</w:t>
      </w:r>
    </w:p>
    <w:p w:rsidR="002676E8" w:rsidRDefault="002676E8">
      <w:pPr>
        <w:pStyle w:val="ConsPlusNormal"/>
        <w:spacing w:before="220"/>
        <w:ind w:firstLine="540"/>
        <w:jc w:val="both"/>
      </w:pPr>
      <w:bookmarkStart w:id="8" w:name="P59"/>
      <w:bookmarkEnd w:id="8"/>
      <w:r>
        <w:t>а) результат заключения государственной экспертизы (положительное; отрицательное - несоответствие результатов инженерных изысканий нормативным требованиям; отрицательное - несоответствие технической части проектной документации &lt;*&gt; нормативным требованиям, отрицательное - несоответствие сметы нормативным требованиям; отрицательное - несоответствие технической части проектной документации и сметы нормативным требованиям);</w:t>
      </w:r>
    </w:p>
    <w:p w:rsidR="002676E8" w:rsidRDefault="002676E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76E8" w:rsidRDefault="002676E8">
      <w:pPr>
        <w:pStyle w:val="ConsPlusNormal"/>
        <w:spacing w:before="220"/>
        <w:ind w:firstLine="540"/>
        <w:jc w:val="both"/>
      </w:pPr>
      <w:r>
        <w:t xml:space="preserve">&lt;*&gt; Разделы проектной документации, предусмотренные </w:t>
      </w:r>
      <w:hyperlink r:id="rId7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Федерации, за исключением </w:t>
      </w:r>
      <w:hyperlink r:id="rId8">
        <w:r>
          <w:rPr>
            <w:color w:val="0000FF"/>
          </w:rPr>
          <w:t>пункта 11 части 12</w:t>
        </w:r>
      </w:hyperlink>
      <w:r>
        <w:t xml:space="preserve"> указанной статьи (Собрание законодательства Российской Федерации, 2005, N 1, ст. 16).</w:t>
      </w:r>
    </w:p>
    <w:p w:rsidR="002676E8" w:rsidRDefault="002676E8">
      <w:pPr>
        <w:pStyle w:val="ConsPlusNormal"/>
        <w:ind w:firstLine="540"/>
        <w:jc w:val="both"/>
      </w:pPr>
    </w:p>
    <w:p w:rsidR="002676E8" w:rsidRDefault="002676E8">
      <w:pPr>
        <w:pStyle w:val="ConsPlusNormal"/>
        <w:ind w:firstLine="540"/>
        <w:jc w:val="both"/>
      </w:pPr>
      <w:bookmarkStart w:id="9" w:name="P63"/>
      <w:bookmarkEnd w:id="9"/>
      <w:r>
        <w:t>б) сведения о материалах, в отношении которых выдано заключение государственной экспертизы (результаты инженерных изысканий; проектная документация без сметы; проектная документация, включая смету; проектная документация без сметы и результаты инженерных изысканий; проектная документация, включая смету, и результаты инженерных изысканий);</w:t>
      </w:r>
    </w:p>
    <w:p w:rsidR="002676E8" w:rsidRDefault="002676E8">
      <w:pPr>
        <w:pStyle w:val="ConsPlusNormal"/>
        <w:spacing w:before="220"/>
        <w:ind w:firstLine="540"/>
        <w:jc w:val="both"/>
      </w:pPr>
      <w:bookmarkStart w:id="10" w:name="P64"/>
      <w:bookmarkEnd w:id="10"/>
      <w:r>
        <w:t>в) информация об оспаривании выводов, содержащихся в заключении государственной экспертизы (наименование и реквизиты акта, на основании которого выданное заключение не подлежит применению).</w:t>
      </w:r>
    </w:p>
    <w:p w:rsidR="002676E8" w:rsidRDefault="002676E8">
      <w:pPr>
        <w:pStyle w:val="ConsPlusNormal"/>
        <w:spacing w:before="220"/>
        <w:ind w:firstLine="540"/>
        <w:jc w:val="both"/>
      </w:pPr>
      <w:r>
        <w:t>3.5. В раздел "дата выдачи и реквизиты заключения" включаются:</w:t>
      </w:r>
    </w:p>
    <w:p w:rsidR="002676E8" w:rsidRDefault="002676E8">
      <w:pPr>
        <w:pStyle w:val="ConsPlusNormal"/>
        <w:spacing w:before="220"/>
        <w:ind w:firstLine="540"/>
        <w:jc w:val="both"/>
      </w:pPr>
      <w:bookmarkStart w:id="11" w:name="P66"/>
      <w:bookmarkEnd w:id="11"/>
      <w:r>
        <w:t>а) регистрационный номер заключения государственной экспертизы в Реестре (далее - регистрационный номер);</w:t>
      </w:r>
    </w:p>
    <w:p w:rsidR="002676E8" w:rsidRDefault="002676E8">
      <w:pPr>
        <w:pStyle w:val="ConsPlusNormal"/>
        <w:spacing w:before="220"/>
        <w:ind w:firstLine="540"/>
        <w:jc w:val="both"/>
      </w:pPr>
      <w:r>
        <w:t>б) дата получения от заявителя документов, представленных для проведения государственной экспертизы;</w:t>
      </w:r>
    </w:p>
    <w:p w:rsidR="002676E8" w:rsidRDefault="002676E8">
      <w:pPr>
        <w:pStyle w:val="ConsPlusNormal"/>
        <w:spacing w:before="220"/>
        <w:ind w:firstLine="540"/>
        <w:jc w:val="both"/>
      </w:pPr>
      <w:r>
        <w:t>в) дата представления заявителем документов, подтверждающих внесение платы за проведение государственной экспертизы в соответствии с договором;</w:t>
      </w:r>
    </w:p>
    <w:p w:rsidR="002676E8" w:rsidRDefault="002676E8">
      <w:pPr>
        <w:pStyle w:val="ConsPlusNormal"/>
        <w:spacing w:before="220"/>
        <w:ind w:firstLine="540"/>
        <w:jc w:val="both"/>
      </w:pPr>
      <w:bookmarkStart w:id="12" w:name="P69"/>
      <w:bookmarkEnd w:id="12"/>
      <w:r>
        <w:t>г) дата направления (вручения) заявителю заключения государственной экспертизы;</w:t>
      </w:r>
    </w:p>
    <w:p w:rsidR="002676E8" w:rsidRDefault="002676E8">
      <w:pPr>
        <w:pStyle w:val="ConsPlusNormal"/>
        <w:spacing w:before="220"/>
        <w:ind w:firstLine="540"/>
        <w:jc w:val="both"/>
      </w:pPr>
      <w:r>
        <w:t>д) реквизиты (номер, дата выдачи) положительного заключения государственной экспертизы в отношении применяемой типовой проектной документации;</w:t>
      </w:r>
    </w:p>
    <w:p w:rsidR="002676E8" w:rsidRDefault="002676E8">
      <w:pPr>
        <w:pStyle w:val="ConsPlusNormal"/>
        <w:spacing w:before="220"/>
        <w:ind w:firstLine="540"/>
        <w:jc w:val="both"/>
      </w:pPr>
      <w:r>
        <w:t>е) реквизиты (номер, дата выдачи) заключения государственной экологической экспертизы в отношении объектов капитального строительства, для которых предусмотрено проведение такой экспертизы.</w:t>
      </w:r>
    </w:p>
    <w:p w:rsidR="002676E8" w:rsidRDefault="002676E8">
      <w:pPr>
        <w:pStyle w:val="ConsPlusNormal"/>
        <w:spacing w:before="220"/>
        <w:ind w:firstLine="540"/>
        <w:jc w:val="both"/>
      </w:pPr>
      <w:r>
        <w:t>4. Реестр ведется в электронном виде.</w:t>
      </w:r>
    </w:p>
    <w:p w:rsidR="002676E8" w:rsidRDefault="002676E8">
      <w:pPr>
        <w:pStyle w:val="ConsPlusNormal"/>
        <w:spacing w:before="220"/>
        <w:ind w:firstLine="540"/>
        <w:jc w:val="both"/>
      </w:pPr>
      <w:r>
        <w:lastRenderedPageBreak/>
        <w:t xml:space="preserve">5. Сведения о конкретном заключении государственной экспертизы, предусмотренные </w:t>
      </w:r>
      <w:hyperlink w:anchor="P43">
        <w:r>
          <w:rPr>
            <w:color w:val="0000FF"/>
          </w:rPr>
          <w:t>пунктом 3</w:t>
        </w:r>
      </w:hyperlink>
      <w:r>
        <w:t xml:space="preserve"> настоящего Положения, вносятся в Реестр организацией по проведению государственной экспертизы, выдавшей заключение, в течение трех рабочих дней с момента направления (вручения) заявителю такого заключения.</w:t>
      </w:r>
    </w:p>
    <w:p w:rsidR="002676E8" w:rsidRDefault="002676E8">
      <w:pPr>
        <w:pStyle w:val="ConsPlusNormal"/>
        <w:spacing w:before="220"/>
        <w:ind w:firstLine="540"/>
        <w:jc w:val="both"/>
      </w:pPr>
      <w:r>
        <w:t xml:space="preserve">Внесение в Реестр сведений, предусмотренных </w:t>
      </w:r>
      <w:hyperlink w:anchor="P64">
        <w:r>
          <w:rPr>
            <w:color w:val="0000FF"/>
          </w:rPr>
          <w:t>разделом "в" подпункта 3.4 пункта 3</w:t>
        </w:r>
      </w:hyperlink>
      <w:r>
        <w:t xml:space="preserve"> настоящего Положения, осуществляется в день получения организацией по проведению государственной экспертизы такой информации.</w:t>
      </w:r>
    </w:p>
    <w:p w:rsidR="002676E8" w:rsidRDefault="002676E8">
      <w:pPr>
        <w:pStyle w:val="ConsPlusNormal"/>
        <w:spacing w:before="220"/>
        <w:ind w:firstLine="540"/>
        <w:jc w:val="both"/>
      </w:pPr>
      <w:r>
        <w:t>Удаление или редактирование внесенных сведений не допускается, за исключением редактирования записей в случае обнаружения в них технических ошибок.</w:t>
      </w:r>
    </w:p>
    <w:p w:rsidR="002676E8" w:rsidRDefault="002676E8">
      <w:pPr>
        <w:pStyle w:val="ConsPlusNormal"/>
        <w:spacing w:before="220"/>
        <w:ind w:firstLine="540"/>
        <w:jc w:val="both"/>
      </w:pPr>
      <w:r>
        <w:t>6. В каждом заключении государственной экспертизы, выдаваемом заявителю, указывается регистрационный номер заключения государственной экспертизы в Реестре.</w:t>
      </w:r>
    </w:p>
    <w:p w:rsidR="002676E8" w:rsidRDefault="002676E8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Приказа</w:t>
        </w:r>
      </w:hyperlink>
      <w:r>
        <w:t xml:space="preserve"> Минстроя России от 09.12.2015 N 887/</w:t>
      </w:r>
      <w:proofErr w:type="spellStart"/>
      <w:r>
        <w:t>пр</w:t>
      </w:r>
      <w:proofErr w:type="spellEnd"/>
      <w:r>
        <w:t>)</w:t>
      </w:r>
    </w:p>
    <w:p w:rsidR="002676E8" w:rsidRDefault="002676E8">
      <w:pPr>
        <w:pStyle w:val="ConsPlusNormal"/>
        <w:spacing w:before="220"/>
        <w:ind w:firstLine="540"/>
        <w:jc w:val="both"/>
      </w:pPr>
      <w:r>
        <w:t>7. Сведения, содержащиеся в Реестре, являются открытыми для ознакомления с ними любых заинтересованных лиц, за исключением случаев, предусмотренных федеральными законами.</w:t>
      </w:r>
    </w:p>
    <w:p w:rsidR="002676E8" w:rsidRDefault="002676E8">
      <w:pPr>
        <w:pStyle w:val="ConsPlusNormal"/>
        <w:spacing w:before="220"/>
        <w:ind w:firstLine="540"/>
        <w:jc w:val="both"/>
      </w:pPr>
      <w:r>
        <w:t>8. Сведения из Реестра предоставляются физическим и юридическим лицам, органам государственной власти и органами местного самоуправления (далее - заявитель) без взимания платы в течение десяти дней с момента получения организацией по проведению государственной экспертизы письменного запроса.</w:t>
      </w:r>
    </w:p>
    <w:p w:rsidR="002676E8" w:rsidRDefault="002676E8">
      <w:pPr>
        <w:pStyle w:val="ConsPlusNormal"/>
        <w:spacing w:before="220"/>
        <w:ind w:firstLine="540"/>
        <w:jc w:val="both"/>
      </w:pPr>
      <w:bookmarkStart w:id="13" w:name="P80"/>
      <w:bookmarkEnd w:id="13"/>
      <w:r>
        <w:t>Запрос направляется в организацию по проведению государственной экспертизы на бумажном носителе и должен содержать идентификационные сведения о заявителе (фамилия, имя, отчество, реквизиты документов, удостоверяющих личность, почтовый адрес места жительства физического лица; полное наименование, место нахождения юридического лица), а также предусматривать представление информации в отношении конкретного объекта, строительство, реконструкция, капитальный ремонт которого осуществляются или завершены (приостановлены).</w:t>
      </w:r>
    </w:p>
    <w:p w:rsidR="002676E8" w:rsidRDefault="002676E8">
      <w:pPr>
        <w:pStyle w:val="ConsPlusNormal"/>
        <w:spacing w:before="220"/>
        <w:ind w:firstLine="540"/>
        <w:jc w:val="both"/>
      </w:pPr>
      <w:r>
        <w:t>9. Информация представляется в виде выписок из Реестра на бумажном носителе (</w:t>
      </w:r>
      <w:hyperlink w:anchor="P132">
        <w:r>
          <w:rPr>
            <w:color w:val="0000FF"/>
          </w:rPr>
          <w:t>приложение 2</w:t>
        </w:r>
      </w:hyperlink>
      <w:r>
        <w:t xml:space="preserve"> к настоящему Положению).</w:t>
      </w:r>
    </w:p>
    <w:p w:rsidR="002676E8" w:rsidRDefault="002676E8">
      <w:pPr>
        <w:pStyle w:val="ConsPlusNormal"/>
        <w:spacing w:before="220"/>
        <w:ind w:firstLine="540"/>
        <w:jc w:val="both"/>
      </w:pPr>
      <w:r>
        <w:t xml:space="preserve">Выписка из Реестра должна содержать сведения &lt;*&gt;, предусмотренные разделами: </w:t>
      </w:r>
      <w:hyperlink w:anchor="P45">
        <w:r>
          <w:rPr>
            <w:color w:val="0000FF"/>
          </w:rPr>
          <w:t>"а" подпунктов 3.1</w:t>
        </w:r>
      </w:hyperlink>
      <w:r>
        <w:t xml:space="preserve">, </w:t>
      </w:r>
      <w:hyperlink w:anchor="P51">
        <w:r>
          <w:rPr>
            <w:color w:val="0000FF"/>
          </w:rPr>
          <w:t>3.2</w:t>
        </w:r>
      </w:hyperlink>
      <w:r>
        <w:t xml:space="preserve">, </w:t>
      </w:r>
      <w:hyperlink w:anchor="P56">
        <w:r>
          <w:rPr>
            <w:color w:val="0000FF"/>
          </w:rPr>
          <w:t>3.3</w:t>
        </w:r>
      </w:hyperlink>
      <w:r>
        <w:t xml:space="preserve">, </w:t>
      </w:r>
      <w:hyperlink w:anchor="P59">
        <w:r>
          <w:rPr>
            <w:color w:val="0000FF"/>
          </w:rPr>
          <w:t>3.4</w:t>
        </w:r>
      </w:hyperlink>
      <w:r>
        <w:t xml:space="preserve">, </w:t>
      </w:r>
      <w:hyperlink w:anchor="P66">
        <w:r>
          <w:rPr>
            <w:color w:val="0000FF"/>
          </w:rPr>
          <w:t>3.5</w:t>
        </w:r>
      </w:hyperlink>
      <w:r>
        <w:t xml:space="preserve">, </w:t>
      </w:r>
      <w:hyperlink w:anchor="P69">
        <w:r>
          <w:rPr>
            <w:color w:val="0000FF"/>
          </w:rPr>
          <w:t>"г" подпункта 3.5</w:t>
        </w:r>
      </w:hyperlink>
      <w:r>
        <w:t xml:space="preserve">, </w:t>
      </w:r>
      <w:hyperlink w:anchor="P63">
        <w:r>
          <w:rPr>
            <w:color w:val="0000FF"/>
          </w:rPr>
          <w:t>"б" подпункта 3.4</w:t>
        </w:r>
      </w:hyperlink>
      <w:r>
        <w:t xml:space="preserve">, а также </w:t>
      </w:r>
      <w:hyperlink w:anchor="P52">
        <w:r>
          <w:rPr>
            <w:color w:val="0000FF"/>
          </w:rPr>
          <w:t>"б" подпунктов 3.2</w:t>
        </w:r>
      </w:hyperlink>
      <w:r>
        <w:t xml:space="preserve">, </w:t>
      </w:r>
      <w:hyperlink w:anchor="P57">
        <w:r>
          <w:rPr>
            <w:color w:val="0000FF"/>
          </w:rPr>
          <w:t>3.3</w:t>
        </w:r>
      </w:hyperlink>
      <w:r>
        <w:t xml:space="preserve">, </w:t>
      </w:r>
      <w:hyperlink w:anchor="P64">
        <w:r>
          <w:rPr>
            <w:color w:val="0000FF"/>
          </w:rPr>
          <w:t>"в" подпункта 3.4</w:t>
        </w:r>
      </w:hyperlink>
      <w:r>
        <w:t xml:space="preserve"> (в случае наличия таких сведений в Реестре) </w:t>
      </w:r>
      <w:hyperlink w:anchor="P43">
        <w:r>
          <w:rPr>
            <w:color w:val="0000FF"/>
          </w:rPr>
          <w:t>пункта 3</w:t>
        </w:r>
      </w:hyperlink>
      <w:r>
        <w:t xml:space="preserve"> настоящего Положения, за исключением информации о реквизитах документов, удостоверяющих личность физического лица.</w:t>
      </w:r>
    </w:p>
    <w:p w:rsidR="002676E8" w:rsidRDefault="002676E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76E8" w:rsidRDefault="002676E8">
      <w:pPr>
        <w:pStyle w:val="ConsPlusNormal"/>
        <w:spacing w:before="220"/>
        <w:ind w:firstLine="540"/>
        <w:jc w:val="both"/>
      </w:pPr>
      <w:r>
        <w:t>&lt;*&gt; Включаются сведения о всех выданных организацией по проведению государственной экспертизы заключениях в отношении объекта капитального строительства, указанного в запросе.</w:t>
      </w:r>
    </w:p>
    <w:p w:rsidR="002676E8" w:rsidRDefault="002676E8">
      <w:pPr>
        <w:pStyle w:val="ConsPlusNormal"/>
        <w:ind w:firstLine="540"/>
        <w:jc w:val="both"/>
      </w:pPr>
    </w:p>
    <w:p w:rsidR="002676E8" w:rsidRDefault="002676E8">
      <w:pPr>
        <w:pStyle w:val="ConsPlusNormal"/>
        <w:ind w:firstLine="540"/>
        <w:jc w:val="both"/>
      </w:pPr>
      <w:r>
        <w:t>Организация по проведению государственной экспертизы может по запросу органа государственной власти или органа местного самоуправления представить иные сведения, содержащиеся в Реестре. При этом срок представления сведений может быть продлен, но не более чем на десять дней.</w:t>
      </w:r>
    </w:p>
    <w:p w:rsidR="002676E8" w:rsidRDefault="002676E8">
      <w:pPr>
        <w:pStyle w:val="ConsPlusNormal"/>
        <w:spacing w:before="220"/>
        <w:ind w:firstLine="540"/>
        <w:jc w:val="both"/>
      </w:pPr>
      <w:r>
        <w:t>10. В случае отсутствия или невозможности представления запрашиваемых сведений заявителю об этом сообщается в письменном виде в течение десяти дней с момента получения запроса.</w:t>
      </w:r>
    </w:p>
    <w:p w:rsidR="002676E8" w:rsidRDefault="002676E8">
      <w:pPr>
        <w:pStyle w:val="ConsPlusNormal"/>
        <w:spacing w:before="220"/>
        <w:ind w:firstLine="540"/>
        <w:jc w:val="both"/>
      </w:pPr>
      <w:r>
        <w:t xml:space="preserve">11. В случае получения письменного запроса, не соответствующего требованиям, установленным </w:t>
      </w:r>
      <w:hyperlink w:anchor="P80">
        <w:r>
          <w:rPr>
            <w:color w:val="0000FF"/>
          </w:rPr>
          <w:t>абзацем вторым пункта 8</w:t>
        </w:r>
      </w:hyperlink>
      <w:r>
        <w:t xml:space="preserve"> настоящего Положения, организация по проведению </w:t>
      </w:r>
      <w:r>
        <w:lastRenderedPageBreak/>
        <w:t>государственной экспертизы в течение десяти дней направляет заявителю письменный отказ в представлении сведений с объяснением причин отказа.</w:t>
      </w:r>
    </w:p>
    <w:p w:rsidR="002676E8" w:rsidRDefault="002676E8">
      <w:pPr>
        <w:pStyle w:val="ConsPlusNormal"/>
        <w:spacing w:before="220"/>
        <w:ind w:firstLine="540"/>
        <w:jc w:val="both"/>
      </w:pPr>
      <w:r>
        <w:t>12. Организацией по проведению государственной экспертизы при ведении Реестра должны быть обеспечены:</w:t>
      </w:r>
    </w:p>
    <w:p w:rsidR="002676E8" w:rsidRDefault="002676E8">
      <w:pPr>
        <w:pStyle w:val="ConsPlusNormal"/>
        <w:spacing w:before="220"/>
        <w:ind w:firstLine="540"/>
        <w:jc w:val="both"/>
      </w:pPr>
      <w:r>
        <w:t>своевременное внесение сведений в Реестр;</w:t>
      </w:r>
    </w:p>
    <w:p w:rsidR="002676E8" w:rsidRDefault="002676E8">
      <w:pPr>
        <w:pStyle w:val="ConsPlusNormal"/>
        <w:spacing w:before="220"/>
        <w:ind w:firstLine="540"/>
        <w:jc w:val="both"/>
      </w:pPr>
      <w:r>
        <w:t>своевременное представление заинтересованным лицам по их запросам выписок из Реестра;</w:t>
      </w:r>
    </w:p>
    <w:p w:rsidR="002676E8" w:rsidRDefault="002676E8">
      <w:pPr>
        <w:pStyle w:val="ConsPlusNormal"/>
        <w:spacing w:before="220"/>
        <w:ind w:firstLine="540"/>
        <w:jc w:val="both"/>
      </w:pPr>
      <w:r>
        <w:t>своевременное направление содержащейся в Реестре информации в Федеральное агентство по строительству и жилищно-коммунальному хозяйству в рамках представления отчетности об осуществлении переданных полномочий в области государственной экспертизы проектной документации и результатов инженерных изысканий;</w:t>
      </w:r>
    </w:p>
    <w:p w:rsidR="002676E8" w:rsidRDefault="002676E8">
      <w:pPr>
        <w:pStyle w:val="ConsPlusNormal"/>
        <w:spacing w:before="220"/>
        <w:ind w:firstLine="540"/>
        <w:jc w:val="both"/>
      </w:pPr>
      <w:r>
        <w:t>создание резервных копий информационного массива Реестра с целью его восстановления при необходимости;</w:t>
      </w:r>
    </w:p>
    <w:p w:rsidR="002676E8" w:rsidRDefault="002676E8">
      <w:pPr>
        <w:pStyle w:val="ConsPlusNormal"/>
        <w:spacing w:before="220"/>
        <w:ind w:firstLine="540"/>
        <w:jc w:val="both"/>
      </w:pPr>
      <w:r>
        <w:t>сохранность, достоверность, целостность, доступность информации, содержащейся в Реестре, а также защита указанной информации от несанкционированного доступа.</w:t>
      </w:r>
    </w:p>
    <w:p w:rsidR="002676E8" w:rsidRDefault="002676E8">
      <w:pPr>
        <w:pStyle w:val="ConsPlusNormal"/>
        <w:ind w:firstLine="540"/>
        <w:jc w:val="both"/>
      </w:pPr>
    </w:p>
    <w:p w:rsidR="002676E8" w:rsidRDefault="002676E8">
      <w:pPr>
        <w:pStyle w:val="ConsPlusNormal"/>
        <w:ind w:firstLine="540"/>
        <w:jc w:val="both"/>
      </w:pPr>
    </w:p>
    <w:p w:rsidR="002676E8" w:rsidRDefault="002676E8">
      <w:pPr>
        <w:pStyle w:val="ConsPlusNormal"/>
        <w:ind w:firstLine="540"/>
        <w:jc w:val="both"/>
      </w:pPr>
    </w:p>
    <w:p w:rsidR="002676E8" w:rsidRDefault="002676E8">
      <w:pPr>
        <w:pStyle w:val="ConsPlusNormal"/>
        <w:jc w:val="right"/>
        <w:outlineLvl w:val="1"/>
      </w:pPr>
      <w:r>
        <w:t>Приложение 1</w:t>
      </w:r>
    </w:p>
    <w:p w:rsidR="002676E8" w:rsidRDefault="002676E8">
      <w:pPr>
        <w:pStyle w:val="ConsPlusNormal"/>
        <w:jc w:val="right"/>
      </w:pPr>
      <w:r>
        <w:t>к Положению о порядке</w:t>
      </w:r>
    </w:p>
    <w:p w:rsidR="002676E8" w:rsidRDefault="002676E8">
      <w:pPr>
        <w:pStyle w:val="ConsPlusNormal"/>
        <w:jc w:val="right"/>
      </w:pPr>
      <w:r>
        <w:t>ведения реестра выданных</w:t>
      </w:r>
    </w:p>
    <w:p w:rsidR="002676E8" w:rsidRDefault="002676E8">
      <w:pPr>
        <w:pStyle w:val="ConsPlusNormal"/>
        <w:jc w:val="right"/>
      </w:pPr>
      <w:r>
        <w:t>заключений государственной</w:t>
      </w:r>
    </w:p>
    <w:p w:rsidR="002676E8" w:rsidRDefault="002676E8">
      <w:pPr>
        <w:pStyle w:val="ConsPlusNormal"/>
        <w:jc w:val="right"/>
      </w:pPr>
      <w:r>
        <w:t>экспертизы проектной</w:t>
      </w:r>
    </w:p>
    <w:p w:rsidR="002676E8" w:rsidRDefault="002676E8">
      <w:pPr>
        <w:pStyle w:val="ConsPlusNormal"/>
        <w:jc w:val="right"/>
      </w:pPr>
      <w:r>
        <w:t>документации и результатов</w:t>
      </w:r>
    </w:p>
    <w:p w:rsidR="002676E8" w:rsidRDefault="002676E8">
      <w:pPr>
        <w:pStyle w:val="ConsPlusNormal"/>
        <w:jc w:val="right"/>
      </w:pPr>
      <w:r>
        <w:t>инженерных изысканий и</w:t>
      </w:r>
    </w:p>
    <w:p w:rsidR="002676E8" w:rsidRDefault="002676E8">
      <w:pPr>
        <w:pStyle w:val="ConsPlusNormal"/>
        <w:jc w:val="right"/>
      </w:pPr>
      <w:r>
        <w:t>предоставления сведений,</w:t>
      </w:r>
    </w:p>
    <w:p w:rsidR="002676E8" w:rsidRDefault="002676E8">
      <w:pPr>
        <w:pStyle w:val="ConsPlusNormal"/>
        <w:jc w:val="right"/>
      </w:pPr>
      <w:r>
        <w:t>содержащихся в этом реестре</w:t>
      </w:r>
    </w:p>
    <w:p w:rsidR="002676E8" w:rsidRDefault="002676E8">
      <w:pPr>
        <w:pStyle w:val="ConsPlusNormal"/>
        <w:ind w:firstLine="540"/>
        <w:jc w:val="both"/>
      </w:pPr>
    </w:p>
    <w:p w:rsidR="002676E8" w:rsidRDefault="002676E8">
      <w:pPr>
        <w:pStyle w:val="ConsPlusNormal"/>
        <w:jc w:val="center"/>
      </w:pPr>
      <w:r>
        <w:t>СТРУКТУРА И ПРАВИЛА</w:t>
      </w:r>
    </w:p>
    <w:p w:rsidR="002676E8" w:rsidRDefault="002676E8">
      <w:pPr>
        <w:pStyle w:val="ConsPlusNormal"/>
        <w:jc w:val="center"/>
      </w:pPr>
      <w:r>
        <w:t>ФОРМИРОВАНИЯ РЕГИСТРАЦИОННОГО НОМЕРА</w:t>
      </w:r>
    </w:p>
    <w:p w:rsidR="002676E8" w:rsidRDefault="002676E8">
      <w:pPr>
        <w:pStyle w:val="ConsPlusNormal"/>
        <w:jc w:val="center"/>
      </w:pPr>
    </w:p>
    <w:p w:rsidR="002676E8" w:rsidRDefault="002676E8">
      <w:pPr>
        <w:pStyle w:val="ConsPlusNormal"/>
        <w:ind w:firstLine="540"/>
        <w:jc w:val="both"/>
      </w:pPr>
      <w:r>
        <w:t xml:space="preserve">Утратили силу. - </w:t>
      </w:r>
      <w:hyperlink r:id="rId10">
        <w:r>
          <w:rPr>
            <w:color w:val="0000FF"/>
          </w:rPr>
          <w:t>Приказ</w:t>
        </w:r>
      </w:hyperlink>
      <w:r>
        <w:t xml:space="preserve"> Минстроя России от 09.12.2015 N 887/пр.</w:t>
      </w:r>
    </w:p>
    <w:p w:rsidR="002676E8" w:rsidRDefault="002676E8">
      <w:pPr>
        <w:pStyle w:val="ConsPlusNormal"/>
        <w:ind w:firstLine="540"/>
        <w:jc w:val="both"/>
      </w:pPr>
    </w:p>
    <w:p w:rsidR="002676E8" w:rsidRDefault="002676E8">
      <w:pPr>
        <w:pStyle w:val="ConsPlusNormal"/>
        <w:ind w:firstLine="540"/>
        <w:jc w:val="both"/>
      </w:pPr>
    </w:p>
    <w:p w:rsidR="002676E8" w:rsidRDefault="002676E8">
      <w:pPr>
        <w:pStyle w:val="ConsPlusNormal"/>
        <w:ind w:firstLine="540"/>
        <w:jc w:val="both"/>
      </w:pPr>
    </w:p>
    <w:p w:rsidR="002676E8" w:rsidRDefault="002676E8">
      <w:pPr>
        <w:pStyle w:val="ConsPlusNormal"/>
        <w:jc w:val="right"/>
        <w:outlineLvl w:val="1"/>
      </w:pPr>
      <w:r>
        <w:t>Приложение 2</w:t>
      </w:r>
    </w:p>
    <w:p w:rsidR="002676E8" w:rsidRDefault="002676E8">
      <w:pPr>
        <w:pStyle w:val="ConsPlusNormal"/>
        <w:jc w:val="right"/>
      </w:pPr>
      <w:r>
        <w:t>к Положению о порядке</w:t>
      </w:r>
    </w:p>
    <w:p w:rsidR="002676E8" w:rsidRDefault="002676E8">
      <w:pPr>
        <w:pStyle w:val="ConsPlusNormal"/>
        <w:jc w:val="right"/>
      </w:pPr>
      <w:r>
        <w:t>ведения реестра выданных</w:t>
      </w:r>
    </w:p>
    <w:p w:rsidR="002676E8" w:rsidRDefault="002676E8">
      <w:pPr>
        <w:pStyle w:val="ConsPlusNormal"/>
        <w:jc w:val="right"/>
      </w:pPr>
      <w:r>
        <w:t>заключений государственной</w:t>
      </w:r>
    </w:p>
    <w:p w:rsidR="002676E8" w:rsidRDefault="002676E8">
      <w:pPr>
        <w:pStyle w:val="ConsPlusNormal"/>
        <w:jc w:val="right"/>
      </w:pPr>
      <w:r>
        <w:t>экспертизы проектной</w:t>
      </w:r>
    </w:p>
    <w:p w:rsidR="002676E8" w:rsidRDefault="002676E8">
      <w:pPr>
        <w:pStyle w:val="ConsPlusNormal"/>
        <w:jc w:val="right"/>
      </w:pPr>
      <w:r>
        <w:t>документации и результатов</w:t>
      </w:r>
    </w:p>
    <w:p w:rsidR="002676E8" w:rsidRDefault="002676E8">
      <w:pPr>
        <w:pStyle w:val="ConsPlusNormal"/>
        <w:jc w:val="right"/>
      </w:pPr>
      <w:r>
        <w:t>инженерных изысканий и</w:t>
      </w:r>
    </w:p>
    <w:p w:rsidR="002676E8" w:rsidRDefault="002676E8">
      <w:pPr>
        <w:pStyle w:val="ConsPlusNormal"/>
        <w:jc w:val="right"/>
      </w:pPr>
      <w:r>
        <w:t>предоставления сведений,</w:t>
      </w:r>
    </w:p>
    <w:p w:rsidR="002676E8" w:rsidRDefault="002676E8">
      <w:pPr>
        <w:pStyle w:val="ConsPlusNormal"/>
        <w:jc w:val="right"/>
      </w:pPr>
      <w:r>
        <w:t>содержащихся в этом реестре</w:t>
      </w:r>
    </w:p>
    <w:p w:rsidR="002676E8" w:rsidRDefault="002676E8">
      <w:pPr>
        <w:pStyle w:val="ConsPlusNormal"/>
        <w:ind w:firstLine="540"/>
        <w:jc w:val="both"/>
      </w:pPr>
    </w:p>
    <w:p w:rsidR="002676E8" w:rsidRDefault="002676E8">
      <w:pPr>
        <w:pStyle w:val="ConsPlusNonformat"/>
        <w:jc w:val="both"/>
      </w:pPr>
      <w:r>
        <w:t>__________________________________________________________________</w:t>
      </w:r>
    </w:p>
    <w:p w:rsidR="002676E8" w:rsidRDefault="002676E8">
      <w:pPr>
        <w:pStyle w:val="ConsPlusNonformat"/>
        <w:jc w:val="both"/>
      </w:pPr>
      <w:r>
        <w:t xml:space="preserve">          (полное наименование организации по проведению</w:t>
      </w:r>
    </w:p>
    <w:p w:rsidR="002676E8" w:rsidRDefault="002676E8">
      <w:pPr>
        <w:pStyle w:val="ConsPlusNonformat"/>
        <w:jc w:val="both"/>
      </w:pPr>
      <w:r>
        <w:t xml:space="preserve">         государственной экспертизы, почтовый адрес) </w:t>
      </w:r>
      <w:hyperlink w:anchor="P168">
        <w:r>
          <w:rPr>
            <w:color w:val="0000FF"/>
          </w:rPr>
          <w:t>&lt;*&gt;</w:t>
        </w:r>
      </w:hyperlink>
    </w:p>
    <w:p w:rsidR="002676E8" w:rsidRDefault="002676E8">
      <w:pPr>
        <w:pStyle w:val="ConsPlusNonformat"/>
        <w:jc w:val="both"/>
      </w:pPr>
    </w:p>
    <w:p w:rsidR="002676E8" w:rsidRDefault="002676E8">
      <w:pPr>
        <w:pStyle w:val="ConsPlusNonformat"/>
        <w:jc w:val="both"/>
      </w:pPr>
      <w:r>
        <w:t>___________                                            ___________</w:t>
      </w:r>
    </w:p>
    <w:p w:rsidR="002676E8" w:rsidRDefault="002676E8">
      <w:pPr>
        <w:pStyle w:val="ConsPlusNonformat"/>
        <w:jc w:val="both"/>
      </w:pPr>
      <w:r>
        <w:t xml:space="preserve">  (</w:t>
      </w:r>
      <w:proofErr w:type="gramStart"/>
      <w:r>
        <w:t xml:space="preserve">дата)   </w:t>
      </w:r>
      <w:proofErr w:type="gramEnd"/>
      <w:r>
        <w:t xml:space="preserve">                                              (номер)</w:t>
      </w:r>
    </w:p>
    <w:p w:rsidR="002676E8" w:rsidRDefault="002676E8">
      <w:pPr>
        <w:pStyle w:val="ConsPlusNonformat"/>
        <w:jc w:val="both"/>
      </w:pPr>
    </w:p>
    <w:p w:rsidR="002676E8" w:rsidRDefault="002676E8">
      <w:pPr>
        <w:pStyle w:val="ConsPlusNonformat"/>
        <w:jc w:val="both"/>
      </w:pPr>
      <w:bookmarkStart w:id="14" w:name="P132"/>
      <w:bookmarkEnd w:id="14"/>
      <w:r>
        <w:t xml:space="preserve">                             ВЫПИСКА</w:t>
      </w:r>
    </w:p>
    <w:p w:rsidR="002676E8" w:rsidRDefault="002676E8">
      <w:pPr>
        <w:pStyle w:val="ConsPlusNonformat"/>
        <w:jc w:val="both"/>
      </w:pPr>
      <w:r>
        <w:t xml:space="preserve">    из Реестра выданных заключений государственной экспертизы</w:t>
      </w:r>
    </w:p>
    <w:p w:rsidR="002676E8" w:rsidRDefault="002676E8">
      <w:pPr>
        <w:pStyle w:val="ConsPlusNonformat"/>
        <w:jc w:val="both"/>
      </w:pPr>
      <w:r>
        <w:t xml:space="preserve">    проектной документации и результатов инженерных изысканий</w:t>
      </w:r>
    </w:p>
    <w:p w:rsidR="002676E8" w:rsidRDefault="002676E8">
      <w:pPr>
        <w:pStyle w:val="ConsPlusNormal"/>
        <w:jc w:val="both"/>
      </w:pPr>
    </w:p>
    <w:p w:rsidR="002676E8" w:rsidRDefault="002676E8">
      <w:pPr>
        <w:pStyle w:val="ConsPlusCell"/>
        <w:jc w:val="both"/>
      </w:pPr>
      <w:r>
        <w:t>┌────────────────────────────────────────────────┬───────────────┐</w:t>
      </w:r>
    </w:p>
    <w:p w:rsidR="002676E8" w:rsidRDefault="002676E8">
      <w:pPr>
        <w:pStyle w:val="ConsPlusCell"/>
        <w:jc w:val="both"/>
      </w:pPr>
      <w:r>
        <w:t>│Наименование объекта капитального строительства │               │</w:t>
      </w:r>
    </w:p>
    <w:p w:rsidR="002676E8" w:rsidRDefault="002676E8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├────────────────────────────────────────────────┼───────────────┤</w:t>
      </w:r>
    </w:p>
    <w:p w:rsidR="002676E8" w:rsidRDefault="002676E8">
      <w:pPr>
        <w:pStyle w:val="ConsPlusCell"/>
        <w:jc w:val="both"/>
      </w:pPr>
      <w:r>
        <w:t>│Почтовый (строительный) адрес объекта           │               │</w:t>
      </w:r>
    </w:p>
    <w:p w:rsidR="002676E8" w:rsidRDefault="002676E8">
      <w:pPr>
        <w:pStyle w:val="ConsPlusCell"/>
        <w:jc w:val="both"/>
      </w:pPr>
      <w:r>
        <w:t>│капитального строительства                      │               │</w:t>
      </w:r>
    </w:p>
    <w:p w:rsidR="002676E8" w:rsidRDefault="002676E8">
      <w:pPr>
        <w:pStyle w:val="ConsPlusCell"/>
        <w:jc w:val="both"/>
      </w:pPr>
      <w:proofErr w:type="gramStart"/>
      <w:r>
        <w:t>│(</w:t>
      </w:r>
      <w:proofErr w:type="gramEnd"/>
      <w:r>
        <w:t>кадастровый номер земельного участка)          │               │</w:t>
      </w:r>
    </w:p>
    <w:p w:rsidR="002676E8" w:rsidRDefault="002676E8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├────────────────────────────────────────────────┼───────────────┤</w:t>
      </w:r>
    </w:p>
    <w:p w:rsidR="002676E8" w:rsidRDefault="002676E8">
      <w:pPr>
        <w:pStyle w:val="ConsPlusCell"/>
        <w:jc w:val="both"/>
      </w:pPr>
      <w:r>
        <w:t>│Технико-экономические характеристики объекта    │               │</w:t>
      </w:r>
    </w:p>
    <w:p w:rsidR="002676E8" w:rsidRDefault="002676E8">
      <w:pPr>
        <w:pStyle w:val="ConsPlusCell"/>
        <w:jc w:val="both"/>
      </w:pPr>
      <w:r>
        <w:t>│капитального строительства                      │               │</w:t>
      </w:r>
    </w:p>
    <w:p w:rsidR="002676E8" w:rsidRDefault="002676E8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├────────────────────────────────────────────────┼───────────────┤</w:t>
      </w:r>
    </w:p>
    <w:p w:rsidR="002676E8" w:rsidRDefault="002676E8">
      <w:pPr>
        <w:pStyle w:val="ConsPlusCell"/>
        <w:jc w:val="both"/>
      </w:pPr>
      <w:r>
        <w:t>│Застройщик                                      │               │</w:t>
      </w:r>
    </w:p>
    <w:p w:rsidR="002676E8" w:rsidRDefault="002676E8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├────────────────────────────────────────────────┼───────────────┤</w:t>
      </w:r>
    </w:p>
    <w:p w:rsidR="002676E8" w:rsidRDefault="002676E8">
      <w:pPr>
        <w:pStyle w:val="ConsPlusCell"/>
        <w:jc w:val="both"/>
      </w:pPr>
      <w:r>
        <w:t>│Заказчик                                        │               │</w:t>
      </w:r>
    </w:p>
    <w:p w:rsidR="002676E8" w:rsidRDefault="002676E8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├────────────────────────────────────────────────┼───────────────┤</w:t>
      </w:r>
    </w:p>
    <w:p w:rsidR="002676E8" w:rsidRDefault="002676E8">
      <w:pPr>
        <w:pStyle w:val="ConsPlusCell"/>
        <w:jc w:val="both"/>
      </w:pPr>
      <w:r>
        <w:t>│Материалы, в отношении которых выдано заключение│               │</w:t>
      </w:r>
    </w:p>
    <w:p w:rsidR="002676E8" w:rsidRDefault="002676E8">
      <w:pPr>
        <w:pStyle w:val="ConsPlusCell"/>
        <w:jc w:val="both"/>
      </w:pPr>
      <w:r>
        <w:t>│государственной экспертизы                      │               │</w:t>
      </w:r>
    </w:p>
    <w:p w:rsidR="002676E8" w:rsidRDefault="002676E8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├────────────────────────────────────────────────┼───────────────┤</w:t>
      </w:r>
    </w:p>
    <w:p w:rsidR="002676E8" w:rsidRDefault="002676E8">
      <w:pPr>
        <w:pStyle w:val="ConsPlusCell"/>
        <w:jc w:val="both"/>
      </w:pPr>
      <w:r>
        <w:t>│Исполнитель работ по подготовке документации    │               │</w:t>
      </w:r>
    </w:p>
    <w:p w:rsidR="002676E8" w:rsidRDefault="002676E8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├────────────────────────────────────────────────┼───────────────┤</w:t>
      </w:r>
    </w:p>
    <w:p w:rsidR="002676E8" w:rsidRDefault="002676E8">
      <w:pPr>
        <w:pStyle w:val="ConsPlusCell"/>
        <w:jc w:val="both"/>
      </w:pPr>
      <w:r>
        <w:t>│Результат заключения государственной экспертизы │               │</w:t>
      </w:r>
    </w:p>
    <w:p w:rsidR="002676E8" w:rsidRDefault="002676E8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├────────────────────────────────────────────────┼───────────────┤</w:t>
      </w:r>
    </w:p>
    <w:p w:rsidR="002676E8" w:rsidRDefault="002676E8">
      <w:pPr>
        <w:pStyle w:val="ConsPlusCell"/>
        <w:jc w:val="both"/>
      </w:pPr>
      <w:r>
        <w:t>│Дата выдачи заключения                          │               │</w:t>
      </w:r>
    </w:p>
    <w:p w:rsidR="002676E8" w:rsidRDefault="002676E8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├────────────────────────────────────────────────┼───────────────┤</w:t>
      </w:r>
    </w:p>
    <w:p w:rsidR="002676E8" w:rsidRDefault="002676E8">
      <w:pPr>
        <w:pStyle w:val="ConsPlusCell"/>
        <w:jc w:val="both"/>
      </w:pPr>
      <w:r>
        <w:t>│Регистрационный номер                           │               │</w:t>
      </w:r>
    </w:p>
    <w:p w:rsidR="002676E8" w:rsidRDefault="002676E8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├────────────────────────────────────────────────┼───────────────┤</w:t>
      </w:r>
    </w:p>
    <w:p w:rsidR="002676E8" w:rsidRDefault="002676E8">
      <w:pPr>
        <w:pStyle w:val="ConsPlusCell"/>
        <w:jc w:val="both"/>
      </w:pPr>
      <w:r>
        <w:t>│Иные сведения                                   │               │</w:t>
      </w:r>
    </w:p>
    <w:p w:rsidR="002676E8" w:rsidRDefault="002676E8">
      <w:pPr>
        <w:pStyle w:val="ConsPlusCell"/>
        <w:jc w:val="both"/>
      </w:pPr>
      <w:r>
        <w:t>└────────────────────────────────────────────────┴───────────────┘</w:t>
      </w:r>
    </w:p>
    <w:p w:rsidR="002676E8" w:rsidRDefault="002676E8">
      <w:pPr>
        <w:pStyle w:val="ConsPlusNormal"/>
        <w:jc w:val="both"/>
      </w:pPr>
    </w:p>
    <w:p w:rsidR="002676E8" w:rsidRDefault="002676E8">
      <w:pPr>
        <w:pStyle w:val="ConsPlusNonformat"/>
        <w:jc w:val="both"/>
      </w:pPr>
      <w:r>
        <w:t>Наименование должности       Подпись      Расшифровка подписи</w:t>
      </w:r>
    </w:p>
    <w:p w:rsidR="002676E8" w:rsidRDefault="002676E8">
      <w:pPr>
        <w:pStyle w:val="ConsPlusNonformat"/>
        <w:jc w:val="both"/>
      </w:pPr>
      <w:r>
        <w:t xml:space="preserve"> ответственного лица</w:t>
      </w:r>
    </w:p>
    <w:p w:rsidR="002676E8" w:rsidRDefault="002676E8">
      <w:pPr>
        <w:pStyle w:val="ConsPlusNormal"/>
        <w:jc w:val="both"/>
      </w:pPr>
    </w:p>
    <w:p w:rsidR="002676E8" w:rsidRDefault="002676E8">
      <w:pPr>
        <w:pStyle w:val="ConsPlusNormal"/>
        <w:ind w:firstLine="540"/>
        <w:jc w:val="both"/>
      </w:pPr>
      <w:r>
        <w:t>--------------------------------</w:t>
      </w:r>
    </w:p>
    <w:p w:rsidR="002676E8" w:rsidRDefault="002676E8">
      <w:pPr>
        <w:pStyle w:val="ConsPlusNormal"/>
        <w:spacing w:before="220"/>
        <w:ind w:firstLine="540"/>
        <w:jc w:val="both"/>
      </w:pPr>
      <w:bookmarkStart w:id="15" w:name="P168"/>
      <w:bookmarkEnd w:id="15"/>
      <w:r>
        <w:t>&lt;*&gt; В случае оформления на бланке организации не указывается.</w:t>
      </w:r>
    </w:p>
    <w:p w:rsidR="002676E8" w:rsidRDefault="002676E8">
      <w:pPr>
        <w:pStyle w:val="ConsPlusNormal"/>
        <w:ind w:firstLine="540"/>
        <w:jc w:val="both"/>
      </w:pPr>
    </w:p>
    <w:p w:rsidR="002676E8" w:rsidRDefault="002676E8">
      <w:pPr>
        <w:pStyle w:val="ConsPlusNormal"/>
        <w:ind w:firstLine="540"/>
        <w:jc w:val="both"/>
      </w:pPr>
    </w:p>
    <w:p w:rsidR="002676E8" w:rsidRDefault="002676E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2512" w:rsidRDefault="00352512"/>
    <w:sectPr w:rsidR="00352512" w:rsidSect="00DB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E8"/>
    <w:rsid w:val="002676E8"/>
    <w:rsid w:val="0035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1395E-5B11-4E20-8976-7193DE31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6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676E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676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676E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676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67F3EB035E00D12A2132090BE479455CEDD71F46BAA77249E3C10B200AFD617017193013BFDB3B1C2738ACBA87D739B9D0EBD2ABZDs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67F3EB035E00D12A2132090BE479455CEDD71F46BAA77249E3C10B200AFD617017193010B9D7694E6839F0FFD7C438BAD0E9D4B7D4B287Z6s3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67F3EB035E00D12A2132090BE4794559E0D31E47BBA77249E3C10B200AFD617017193010B9D06E4C6839F0FFD7C438BAD0E9D4B7D4B287Z6s3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A67F3EB035E00D12A2132090BE479455FECD11949B6FA7841BACD092705A276775E153110B9D36E46373CE5EE8FC83CA1CEEFCCABD6B0Z8s6H" TargetMode="External"/><Relationship Id="rId10" Type="http://schemas.openxmlformats.org/officeDocument/2006/relationships/hyperlink" Target="consultantplus://offline/ref=BA67F3EB035E00D12A2132090BE4794559E0D31E47BBA77249E3C10B200AFD617017193010B9D06E4F6839F0FFD7C438BAD0E9D4B7D4B287Z6s3H" TargetMode="External"/><Relationship Id="rId4" Type="http://schemas.openxmlformats.org/officeDocument/2006/relationships/hyperlink" Target="consultantplus://offline/ref=BA67F3EB035E00D12A2132090BE4794559E0D31E47BBA77249E3C10B200AFD617017193010B9D06E4C6839F0FFD7C438BAD0E9D4B7D4B287Z6s3H" TargetMode="External"/><Relationship Id="rId9" Type="http://schemas.openxmlformats.org/officeDocument/2006/relationships/hyperlink" Target="consultantplus://offline/ref=BA67F3EB035E00D12A2132090BE4794559E0D31E47BBA77249E3C10B200AFD617017193010B9D06E4C6839F0FFD7C438BAD0E9D4B7D4B287Z6s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Брагина Анна</dc:creator>
  <cp:keywords/>
  <dc:description/>
  <cp:lastModifiedBy>Брагина Анна</cp:lastModifiedBy>
  <cp:revision>1</cp:revision>
  <dcterms:created xsi:type="dcterms:W3CDTF">2023-06-15T07:44:00Z</dcterms:created>
  <dcterms:modified xsi:type="dcterms:W3CDTF">2023-06-15T07:44:00Z</dcterms:modified>
</cp:coreProperties>
</file>